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0FEA" w14:textId="77777777" w:rsidR="00E26CCD" w:rsidRPr="00E26CCD" w:rsidRDefault="00E26CCD" w:rsidP="00E26CCD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</w:pPr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Công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tác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chuẩn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bị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 </w:t>
      </w:r>
    </w:p>
    <w:p w14:paraId="105369EA" w14:textId="77777777" w:rsidR="00E26CCD" w:rsidRPr="00E26CCD" w:rsidRDefault="00E26CCD" w:rsidP="00E26CCD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kỹ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thông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mở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trên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website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daotao.vnua.edu.vn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xem tiêu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chuẩn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điều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kiện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mở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;</w:t>
      </w:r>
    </w:p>
    <w:p w14:paraId="6B12EAAE" w14:textId="77777777" w:rsidR="00E26CCD" w:rsidRPr="00E26CCD" w:rsidRDefault="00E26CCD" w:rsidP="00E26CCD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Quét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mã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vạch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hoặc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đường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dẫn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sau đây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đăng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ký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nguyện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vọng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mở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các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phần </w:t>
      </w:r>
      <w:hyperlink r:id="rId5" w:history="1">
        <w:r w:rsidRPr="00E26CCD">
          <w:rPr>
            <w:rFonts w:ascii="Times New Roman" w:eastAsia="Times New Roman" w:hAnsi="Times New Roman" w:cs="Times New Roman"/>
            <w:sz w:val="27"/>
            <w:szCs w:val="27"/>
            <w:u w:val="single"/>
            <w:lang w:val="vi-VN" w:eastAsia="vi-VN"/>
          </w:rPr>
          <w:t>https://forms.office.com/Pages/ResponsePage.aspx?id=5xVRhMup3Eq20xWhHTUpYqmpgfvUykdAsbfie65qIBNUNjEwMURYNE1SSkpUN0YzUE9JRjFXMTVFMS4u</w:t>
        </w:r>
      </w:hyperlink>
    </w:p>
    <w:p w14:paraId="3DE4B3CE" w14:textId="400D983D" w:rsidR="00E26CCD" w:rsidRDefault="00E26CCD" w:rsidP="00E26CCD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Thường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xuyên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check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mail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theo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đường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dẫn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 </w:t>
      </w:r>
      <w:hyperlink r:id="rId6" w:history="1">
        <w:r w:rsidRPr="00E26CCD">
          <w:rPr>
            <w:rFonts w:ascii="Times New Roman" w:eastAsia="Times New Roman" w:hAnsi="Times New Roman" w:cs="Times New Roman"/>
            <w:sz w:val="27"/>
            <w:szCs w:val="27"/>
            <w:u w:val="single"/>
            <w:lang w:val="vi-VN" w:eastAsia="vi-VN"/>
          </w:rPr>
          <w:t>www.outlook.com</w:t>
        </w:r>
      </w:hyperlink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 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vào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thứ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6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hàng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tuần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nhận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email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thông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mở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trên cơ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sở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ghép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đáp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ứng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nguyện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vọng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của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sinh viên (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nếu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có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).</w:t>
      </w:r>
    </w:p>
    <w:p w14:paraId="64963818" w14:textId="77777777" w:rsidR="00E26CCD" w:rsidRPr="00E26CCD" w:rsidRDefault="00E26CCD" w:rsidP="00E26CCD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</w:p>
    <w:p w14:paraId="29F36E02" w14:textId="098B3E61" w:rsidR="00E26CCD" w:rsidRPr="00E26CCD" w:rsidRDefault="00E26CCD" w:rsidP="00E26CCD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</w:pP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Nộp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phí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cá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 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biệt</w:t>
      </w:r>
      <w:proofErr w:type="spellEnd"/>
    </w:p>
    <w:p w14:paraId="7AD01A9D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Thực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hiện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theo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hướng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dẫn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trong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email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,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nhấp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vào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đường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dẫn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trong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email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mở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thư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mục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bằng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phần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mềm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(APP) SHAREPOINT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cụ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như sau:</w:t>
      </w:r>
    </w:p>
    <w:p w14:paraId="1C99FBB6" w14:textId="77777777" w:rsidR="00E26CCD" w:rsidRPr="00E26CCD" w:rsidRDefault="00E26CCD" w:rsidP="00E26CCD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Tải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thông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thu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phí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trong 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File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1 – Thông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thu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phí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 </w:t>
      </w: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(trong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đó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,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số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thứ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tự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trong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hệ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thống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quản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lý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đào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)</w:t>
      </w:r>
    </w:p>
    <w:p w14:paraId="5A5A4690" w14:textId="77777777" w:rsidR="00E26CCD" w:rsidRPr="00E26CCD" w:rsidRDefault="00E26CCD" w:rsidP="00E26CCD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Nộp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phí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với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số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tiền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theo thông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của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Ban QLĐT (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File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1)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bằng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chuyên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khoản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về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:</w:t>
      </w:r>
    </w:p>
    <w:p w14:paraId="5451ED29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+ Đơn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vị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hưởng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: </w:t>
      </w:r>
      <w:r w:rsidRPr="00E26CCD">
        <w:rPr>
          <w:rFonts w:ascii="Times New Roman" w:eastAsia="Times New Roman" w:hAnsi="Times New Roman" w:cs="Times New Roman"/>
          <w:b/>
          <w:bCs/>
          <w:sz w:val="27"/>
          <w:szCs w:val="27"/>
          <w:lang w:val="vi-VN" w:eastAsia="vi-VN"/>
        </w:rPr>
        <w:t>HỌC VIỆN NÔNG NGHIỆP VIỆT NAM</w:t>
      </w:r>
    </w:p>
    <w:p w14:paraId="6604187B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+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Số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tài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khoản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:     </w:t>
      </w:r>
      <w:r w:rsidRPr="00E26CCD">
        <w:rPr>
          <w:rFonts w:ascii="Times New Roman" w:eastAsia="Times New Roman" w:hAnsi="Times New Roman" w:cs="Times New Roman"/>
          <w:b/>
          <w:bCs/>
          <w:sz w:val="27"/>
          <w:szCs w:val="27"/>
          <w:lang w:val="vi-VN" w:eastAsia="vi-VN"/>
        </w:rPr>
        <w:t>124000000265</w:t>
      </w: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  </w:t>
      </w:r>
    </w:p>
    <w:p w14:paraId="462C17AD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+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Tại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ngân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hàng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: </w:t>
      </w:r>
      <w:r w:rsidRPr="00E26CCD">
        <w:rPr>
          <w:rFonts w:ascii="Times New Roman" w:eastAsia="Times New Roman" w:hAnsi="Times New Roman" w:cs="Times New Roman"/>
          <w:b/>
          <w:bCs/>
          <w:sz w:val="27"/>
          <w:szCs w:val="27"/>
          <w:lang w:val="vi-VN" w:eastAsia="vi-VN"/>
        </w:rPr>
        <w:t>NH TMCP CÔNG THƯƠNG VIỆT NAM </w:t>
      </w: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(CHI NHÁNH CHƯƠNG DƯƠNG)</w:t>
      </w:r>
    </w:p>
    <w:p w14:paraId="24951E64" w14:textId="045F8C2D" w:rsid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+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Nội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dung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nộp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tiền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ghi theo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cú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pháp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 </w:t>
      </w:r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SỐ THỨ TỰ NHÓM / MÃ HỌC PHẦN / TÊN SV  / MSV / SỐ ĐIỆN THOẠI.</w:t>
      </w:r>
    </w:p>
    <w:p w14:paraId="609150AB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</w:p>
    <w:p w14:paraId="07BBB44E" w14:textId="77777777" w:rsidR="00E26CCD" w:rsidRPr="00E26CCD" w:rsidRDefault="00E26CCD" w:rsidP="00E26CCD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</w:pPr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Theo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dõi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và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cập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nhật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phí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cá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 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biệt</w:t>
      </w:r>
      <w:proofErr w:type="spellEnd"/>
    </w:p>
    <w:p w14:paraId="4700BCDF" w14:textId="77777777" w:rsidR="00E26CCD" w:rsidRPr="00E26CCD" w:rsidRDefault="00E26CCD" w:rsidP="00E26CCD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Theo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dõi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diễn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biến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nộp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cập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nhật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phí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trên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cột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TÌNH TRẠNG PHÊ DUYỆT (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hoặc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APPROVAL STATUS) trong SHAREPOINT: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Nếu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ĐÃ PHÊ DUYỆT (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hoặc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APPROVED)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có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nghĩa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Ban TCKT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đã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nhận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được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phí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;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Nếu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chuyển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khoản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lâu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lâu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rồi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mà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vẫn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TREO (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hoặc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PENDING)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có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nghĩa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Ban TCKT chưa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chốt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sổ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, chưa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Ban QLĐT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hoặc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trục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trặc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trong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rà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soát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kết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quả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chuyển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khoản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(Chưa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tải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lên </w:t>
      </w:r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FILE 3 – Biên lai thu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phí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lastRenderedPageBreak/>
        <w:t>biệt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) nên Ban QLĐT chưa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tải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lên (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Upload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) </w:t>
      </w:r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FILE 4 –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Giấy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dạy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 </w:t>
      </w: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 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của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các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em;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Thầy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cô chưa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tổ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chức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dạy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được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.</w:t>
      </w:r>
    </w:p>
    <w:p w14:paraId="025A9B1F" w14:textId="77777777" w:rsidR="00E26CCD" w:rsidRPr="00E26CCD" w:rsidRDefault="00E26CCD" w:rsidP="00E26CCD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Xem trong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hệ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thống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SHAREPOINT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biết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email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tên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thầy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cô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được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phân công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giảng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dạy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;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Chủ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động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liên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hệ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với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thầy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cô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đề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xuất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lịch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(Lưu ý: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Các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em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cần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thống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nhất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trước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với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nhau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lịch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chung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của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, sau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đó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mới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đề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xuất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với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thầy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cô;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Có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dùng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thẻ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CALL trong MS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Teams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gọi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điện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thoại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trực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tiếp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đến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thầy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cô). Sau khi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thầy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cô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chốt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xong TKB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giảng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dạy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,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thầy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cô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sẽ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tải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lên (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Upload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) </w:t>
      </w:r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FILE 2 –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Đề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xuất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TKB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giảng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dạy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 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Ban QLĐT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rà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soát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trùng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lặp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(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nếu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có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).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Kết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quả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rà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soát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sẽ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được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hiện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ở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cột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TÌNH TRẠNG PHÊ DUYỆT (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hoặc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APPROVAL STATUS) trong SHAREPOINT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ĐÃ PHÊ DUYỆT (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hoặc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APPROVED).</w:t>
      </w:r>
    </w:p>
    <w:p w14:paraId="68FD9B26" w14:textId="77777777" w:rsidR="00E26CCD" w:rsidRPr="00E26CCD" w:rsidRDefault="00E26CCD" w:rsidP="00E26CCD">
      <w:pPr>
        <w:shd w:val="clear" w:color="auto" w:fill="FFFFFF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</w:pPr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Xong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rồi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!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Vào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sz w:val="42"/>
          <w:szCs w:val="42"/>
          <w:lang w:val="vi-VN" w:eastAsia="vi-VN"/>
        </w:rPr>
        <w:t>!</w:t>
      </w:r>
    </w:p>
    <w:p w14:paraId="6435E50F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Khi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nào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Ban QLĐT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tải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lên SHAREPOINT </w:t>
      </w:r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FILE 4 –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Giấy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dạy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vi-VN" w:eastAsia="vi-VN"/>
        </w:rPr>
        <w:t> 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thì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đủ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điều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kiện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dạy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.</w:t>
      </w:r>
    </w:p>
    <w:p w14:paraId="02A162A5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Như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vậy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, trên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hệ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thống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SHAREPOINT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của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,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sẽ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lần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lượt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xuất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hiện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6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files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:</w:t>
      </w:r>
    </w:p>
    <w:p w14:paraId="04520087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(1)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File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1 - Thông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thu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phí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(SV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nộp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tiền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qua Ban TCKT)</w:t>
      </w:r>
    </w:p>
    <w:p w14:paraId="58EAF171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(2)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File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2 -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Đề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xuất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TKB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giảng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dạy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(GV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bố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trí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TKB cho SV,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Ban QLĐT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rà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soát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)</w:t>
      </w:r>
    </w:p>
    <w:p w14:paraId="483D67F0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(3)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File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3 - Biên lai thu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phí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(Ban TCKT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 SV, Ban QLĐT)</w:t>
      </w:r>
    </w:p>
    <w:p w14:paraId="76C94251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(4)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File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4 -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Giấy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dạy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(Ban QLĐT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GV, SV)</w:t>
      </w:r>
    </w:p>
    <w:p w14:paraId="22021F5B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(5)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File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5 -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lịch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trình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giảng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dạy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 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(GV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Ban QLĐT)</w:t>
      </w:r>
    </w:p>
    <w:p w14:paraId="46799856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(6)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File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6 - Danh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sách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sinh viên,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viên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dự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thi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lớp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đặc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biệt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nhóm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xxx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(Ban QLĐT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SV, GV)</w:t>
      </w:r>
    </w:p>
    <w:p w14:paraId="41D5F083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5. Sau khi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thi xong,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các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em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chờ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thầy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cô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báo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điểm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về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Ban QLĐT, theo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dõi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trên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tài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khoản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Edusoft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sinh viên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để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biết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điểm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phần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.</w:t>
      </w:r>
    </w:p>
    <w:p w14:paraId="4778A031" w14:textId="77777777" w:rsidR="00E26CCD" w:rsidRPr="00E26CCD" w:rsidRDefault="00E26CCD" w:rsidP="00E26CC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</w:pP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Chúc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các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em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học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tập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tốt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và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</w:t>
      </w:r>
      <w:proofErr w:type="spellStart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>thành</w:t>
      </w:r>
      <w:proofErr w:type="spellEnd"/>
      <w:r w:rsidRPr="00E26CCD">
        <w:rPr>
          <w:rFonts w:ascii="Times New Roman" w:eastAsia="Times New Roman" w:hAnsi="Times New Roman" w:cs="Times New Roman"/>
          <w:sz w:val="27"/>
          <w:szCs w:val="27"/>
          <w:lang w:val="vi-VN" w:eastAsia="vi-VN"/>
        </w:rPr>
        <w:t xml:space="preserve"> công!</w:t>
      </w:r>
    </w:p>
    <w:p w14:paraId="79A64007" w14:textId="77777777" w:rsidR="00E26CCD" w:rsidRPr="00E26CCD" w:rsidRDefault="00E26CCD" w:rsidP="00E26CCD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val="vi-VN" w:eastAsia="vi-VN"/>
        </w:rPr>
      </w:pPr>
      <w:r w:rsidRPr="00E26CCD">
        <w:rPr>
          <w:rFonts w:ascii="Times New Roman" w:eastAsia="Times New Roman" w:hAnsi="Times New Roman" w:cs="Times New Roman"/>
          <w:b/>
          <w:bCs/>
          <w:sz w:val="27"/>
          <w:szCs w:val="27"/>
          <w:lang w:val="vi-VN" w:eastAsia="vi-VN"/>
        </w:rPr>
        <w:t>BAN QUẢN LÝ ĐÀO TẠO</w:t>
      </w:r>
    </w:p>
    <w:p w14:paraId="66560626" w14:textId="77777777" w:rsidR="008628CE" w:rsidRPr="00E26CCD" w:rsidRDefault="008628CE" w:rsidP="00E26CCD">
      <w:pPr>
        <w:spacing w:after="0" w:line="276" w:lineRule="auto"/>
        <w:rPr>
          <w:rFonts w:ascii="Times New Roman" w:hAnsi="Times New Roman" w:cs="Times New Roman"/>
        </w:rPr>
      </w:pPr>
    </w:p>
    <w:sectPr w:rsidR="008628CE" w:rsidRPr="00E26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6F9"/>
    <w:multiLevelType w:val="multilevel"/>
    <w:tmpl w:val="7CB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4A04A8"/>
    <w:multiLevelType w:val="multilevel"/>
    <w:tmpl w:val="8E6C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665593"/>
    <w:multiLevelType w:val="multilevel"/>
    <w:tmpl w:val="41AE2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CD"/>
    <w:rsid w:val="00720471"/>
    <w:rsid w:val="008628CE"/>
    <w:rsid w:val="00E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C9DA98"/>
  <w15:chartTrackingRefBased/>
  <w15:docId w15:val="{CB8651A2-0106-4637-B2AB-2405A08B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26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CCD"/>
    <w:rPr>
      <w:rFonts w:ascii="Times New Roman" w:eastAsia="Times New Roman" w:hAnsi="Times New Roman" w:cs="Times New Roman"/>
      <w:b/>
      <w:bCs/>
      <w:sz w:val="36"/>
      <w:szCs w:val="36"/>
      <w:lang w:val="vi-VN" w:eastAsia="vi-VN"/>
    </w:rPr>
  </w:style>
  <w:style w:type="character" w:customStyle="1" w:styleId="fontcolorbluedark">
    <w:name w:val="fontcolorbluedark"/>
    <w:basedOn w:val="DefaultParagraphFont"/>
    <w:rsid w:val="00E26CCD"/>
  </w:style>
  <w:style w:type="character" w:styleId="Hyperlink">
    <w:name w:val="Hyperlink"/>
    <w:basedOn w:val="DefaultParagraphFont"/>
    <w:uiPriority w:val="99"/>
    <w:semiHidden/>
    <w:unhideWhenUsed/>
    <w:rsid w:val="00E26C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coloryellow">
    <w:name w:val="fontcoloryellow"/>
    <w:basedOn w:val="DefaultParagraphFont"/>
    <w:rsid w:val="00E26CCD"/>
  </w:style>
  <w:style w:type="character" w:customStyle="1" w:styleId="fontcolorgreen">
    <w:name w:val="fontcolorgreen"/>
    <w:basedOn w:val="DefaultParagraphFont"/>
    <w:rsid w:val="00E2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97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79024">
                                  <w:marLeft w:val="0"/>
                                  <w:marRight w:val="0"/>
                                  <w:marTop w:val="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174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4188">
                                  <w:marLeft w:val="0"/>
                                  <w:marRight w:val="0"/>
                                  <w:marTop w:val="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7995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4514">
                                  <w:marLeft w:val="0"/>
                                  <w:marRight w:val="0"/>
                                  <w:marTop w:val="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5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86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8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67834">
                                  <w:marLeft w:val="0"/>
                                  <w:marRight w:val="0"/>
                                  <w:marTop w:val="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tlook.com/" TargetMode="External"/><Relationship Id="rId5" Type="http://schemas.openxmlformats.org/officeDocument/2006/relationships/hyperlink" Target="https://forms.office.com/Pages/ResponsePage.aspx?id=5xVRhMup3Eq20xWhHTUpYqmpgfvUykdAsbfie65qIBNUNjEwMURYNE1SSkpUN0YzUE9JRjFXMTVFMS4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TA162-Nguyễn Hồng Việt</dc:creator>
  <cp:keywords/>
  <dc:description/>
  <cp:lastModifiedBy>TA162-Nguyễn Hồng Việt</cp:lastModifiedBy>
  <cp:revision>1</cp:revision>
  <dcterms:created xsi:type="dcterms:W3CDTF">2022-03-28T03:22:00Z</dcterms:created>
  <dcterms:modified xsi:type="dcterms:W3CDTF">2022-03-28T03:24:00Z</dcterms:modified>
</cp:coreProperties>
</file>